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951A7E" w:rsidRDefault="00951A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51A7E" w:rsidRDefault="00951A7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951A7E" w:rsidRDefault="00951A7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(проектно-технологическая) практика</w:t>
      </w:r>
    </w:p>
    <w:p w:rsidR="00951A7E" w:rsidRDefault="00951A7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51A7E">
        <w:trPr>
          <w:trHeight w:val="409"/>
        </w:trPr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A7E" w:rsidRDefault="00951A7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951A7E">
        <w:trPr>
          <w:trHeight w:val="402"/>
        </w:trPr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A7E" w:rsidRDefault="00951A7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951A7E"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51A7E"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51A7E" w:rsidRDefault="00951A7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51A7E" w:rsidRDefault="00951A7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pStyle w:val="Style11"/>
        <w:widowControl/>
        <w:ind w:firstLine="709"/>
        <w:jc w:val="both"/>
      </w:pPr>
      <w:r>
        <w:lastRenderedPageBreak/>
        <w:t>Программа практики</w:t>
      </w:r>
      <w:r>
        <w:rPr>
          <w:bCs/>
        </w:rPr>
        <w:t xml:space="preserve"> </w:t>
      </w:r>
      <w:r>
        <w:t>составлена в соответствии с требованиями федерального гос</w:t>
      </w:r>
      <w:r>
        <w:t>у</w:t>
      </w:r>
      <w:r>
        <w:t>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951A7E" w:rsidRDefault="00951A7E">
      <w:pPr>
        <w:pStyle w:val="Style11"/>
        <w:widowControl/>
        <w:ind w:firstLine="709"/>
        <w:jc w:val="both"/>
        <w:rPr>
          <w:color w:val="000000"/>
        </w:rPr>
      </w:pPr>
      <w:r>
        <w:t>В соответствии с требованиями ФГОС ВО, необходимо также учитывать образов</w:t>
      </w:r>
      <w:r>
        <w:t>а</w:t>
      </w:r>
      <w:r>
        <w:t>тельные потребности обучающихся из числа инвалидов и (или) лиц с ограниченными во</w:t>
      </w:r>
      <w:r>
        <w:t>з</w:t>
      </w:r>
      <w:r>
        <w:t xml:space="preserve">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951A7E" w:rsidRDefault="00951A7E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ческих часах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 практики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 Вид практики, способы и формы ее проведения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 практика.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«Технологическая (проектно-технологическая) практика». Практика запл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нирована для обучающихся, осваивающих программу по направлению подготовки 38.03.05 Бизнес-информатика.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951A7E" w:rsidRDefault="00951A7E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</w:p>
    <w:p w:rsidR="00951A7E" w:rsidRDefault="00951A7E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51A7E" w:rsidRDefault="00951A7E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 документацией организации;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тами;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практических умений, навыков и профессионально значимых качеств личности; </w:t>
      </w:r>
    </w:p>
    <w:p w:rsidR="00951A7E" w:rsidRDefault="00951A7E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зовании; творческого, исследовательского подхода к профессиональной деятельности</w:t>
      </w:r>
      <w:r>
        <w:rPr>
          <w:color w:val="000000"/>
          <w:sz w:val="24"/>
          <w:szCs w:val="24"/>
          <w:lang w:eastAsia="ru-RU"/>
        </w:rPr>
        <w:t>;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51A7E" w:rsidRDefault="00951A7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>ки (специальности) 38.03.05 «Бизнес-информатика» и уровню высшего образования 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951A7E" w:rsidRDefault="00951A7E" w:rsidP="00440F30">
      <w:pPr>
        <w:pStyle w:val="a4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</w:t>
      </w:r>
    </w:p>
    <w:p w:rsidR="00951A7E" w:rsidRDefault="00951A7E" w:rsidP="00440F30">
      <w:pPr>
        <w:pStyle w:val="a4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«Специалист по платежным системам»,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</w:t>
      </w:r>
    </w:p>
    <w:p w:rsidR="00951A7E" w:rsidRDefault="00951A7E">
      <w:pPr>
        <w:ind w:left="1129" w:right="2"/>
        <w:jc w:val="both"/>
        <w:rPr>
          <w:sz w:val="24"/>
          <w:szCs w:val="24"/>
        </w:rPr>
      </w:pP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ind w:left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951A7E" w:rsidRDefault="00951A7E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51A7E">
        <w:trPr>
          <w:trHeight w:val="795"/>
        </w:trPr>
        <w:tc>
          <w:tcPr>
            <w:tcW w:w="20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51A7E" w:rsidRDefault="00951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51A7E" w:rsidRDefault="00951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951A7E" w:rsidRDefault="00951A7E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951A7E" w:rsidRDefault="00951A7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УК-3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951A7E" w:rsidRDefault="00951A7E" w:rsidP="00440F30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951A7E" w:rsidRDefault="00951A7E" w:rsidP="00440F30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951A7E" w:rsidRDefault="00951A7E" w:rsidP="00440F30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951A7E" w:rsidRDefault="00951A7E" w:rsidP="00440F30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951A7E">
        <w:trPr>
          <w:trHeight w:val="1635"/>
        </w:trPr>
        <w:tc>
          <w:tcPr>
            <w:tcW w:w="2093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51A7E" w:rsidRDefault="00951A7E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взаимодействовать с людьми с учетом социокультурных особенностей в целях успешного выполнения профессиональных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задач и социальной интеграции</w:t>
            </w:r>
          </w:p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Знает: основы межкультурной коммуникации в бизнес-среде 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>сиональной деятельности с учетом межкультурного разнообразия и социкультурных особенностей с</w:t>
            </w:r>
            <w:r>
              <w:t>о</w:t>
            </w:r>
            <w:r>
              <w:t>беседников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УК-6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951A7E">
        <w:trPr>
          <w:trHeight w:val="127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ОПК-2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ОПК-2.1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ОПК-2.2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ОПК-2.3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выявления набора альтернативных решений, методами их оценки и выбора рационального решения,  в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Знает: методы сбора и обработки информации, необходимые при проведении маркетингового и</w:t>
            </w:r>
            <w:r>
              <w:t>с</w:t>
            </w:r>
            <w:r>
              <w:t>следования рынка информацио</w:t>
            </w:r>
            <w:r>
              <w:t>н</w:t>
            </w:r>
            <w:r>
              <w:t>ных систем и информационно-коммуникационных технологий, особенности составления бизнес-планов для проектов в области информационных технологий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ориентироваться в мног</w:t>
            </w:r>
            <w:r>
              <w:t>о</w:t>
            </w:r>
            <w:r>
              <w:t>образии информационных техн</w:t>
            </w:r>
            <w:r>
              <w:t>о</w:t>
            </w:r>
            <w:r>
              <w:t>логий, выбирать информационную систему и другое программное обеспечение для организации ИТ-инфраструктуры организации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опт</w:t>
            </w:r>
            <w:r>
              <w:t>и</w:t>
            </w:r>
            <w:r>
              <w:t>мальных информационных систем для организации, наиболее соо</w:t>
            </w:r>
            <w:r>
              <w:t>т</w:t>
            </w:r>
            <w:r>
              <w:t xml:space="preserve">ветствующих ее потребностям 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ОПК-5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ОПК-5.1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деловой этики, </w:t>
            </w:r>
            <w:r>
              <w:rPr>
                <w:bCs/>
                <w:sz w:val="24"/>
                <w:szCs w:val="24"/>
                <w:lang w:eastAsia="hi-IN" w:bidi="hi-IN"/>
              </w:rPr>
              <w:t>технологии представления информации, в частности, подготовки и проведения презентаций</w:t>
            </w:r>
            <w:r>
              <w:rPr>
                <w:sz w:val="24"/>
                <w:szCs w:val="24"/>
                <w:lang w:eastAsia="hi-IN" w:bidi="hi-IN"/>
              </w:rPr>
              <w:t>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ОПК-5.2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 организовывать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взаимодействие с клиентами и партнёрами </w:t>
            </w:r>
            <w:r>
              <w:rPr>
                <w:sz w:val="24"/>
                <w:szCs w:val="24"/>
                <w:lang w:eastAsia="hi-IN" w:bidi="hi-IN"/>
              </w:rPr>
              <w:t>в процессе решения задач управления жизненным циклом информационных систем и ИКТ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ОПК-5.3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bCs/>
                <w:sz w:val="24"/>
                <w:szCs w:val="24"/>
                <w:lang w:eastAsia="hi-IN" w:bidi="hi-IN"/>
              </w:rPr>
              <w:t xml:space="preserve">навыками </w:t>
            </w:r>
            <w:r>
              <w:rPr>
                <w:sz w:val="24"/>
                <w:szCs w:val="24"/>
                <w:lang w:eastAsia="hi-IN" w:bidi="hi-IN"/>
              </w:rPr>
              <w:t>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3827" w:type="dxa"/>
          </w:tcPr>
          <w:p w:rsidR="00951A7E" w:rsidRDefault="00951A7E">
            <w:pPr>
              <w:pStyle w:val="a4"/>
              <w:widowControl w:val="0"/>
              <w:suppressAutoHyphens/>
              <w:ind w:left="0"/>
              <w:jc w:val="both"/>
            </w:pPr>
            <w:r>
              <w:rPr>
                <w:sz w:val="24"/>
                <w:szCs w:val="24"/>
              </w:rPr>
              <w:t xml:space="preserve">Знаеет: </w:t>
            </w:r>
            <w:r>
              <w:rPr>
                <w:sz w:val="24"/>
                <w:szCs w:val="24"/>
                <w:lang w:eastAsia="ar-SA"/>
              </w:rPr>
              <w:t>этапы жизненного цикла информационной системы,  основные модели жизненного цикла информационной системы, риски сопровождающие жизненный цикл информационной системы, э</w:t>
            </w:r>
            <w:r>
              <w:rPr>
                <w:sz w:val="24"/>
                <w:szCs w:val="24"/>
              </w:rPr>
              <w:t>тические принципы и нормы социального взаимодействия в коллективе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эффективно устанавливать и поддерживать взаимодействие в коллективе, обеспечивающее его слаженную работу и решение профессиональных задач по управлению жизненным циклом ИС и ИКТ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навыками, позволяющ</w:t>
            </w:r>
            <w:r>
              <w:t>и</w:t>
            </w:r>
            <w:r>
              <w:t>ми обеспечить необходимый ур</w:t>
            </w:r>
            <w:r>
              <w:t>о</w:t>
            </w:r>
            <w:r>
              <w:t>вень взаимодействия в професси</w:t>
            </w:r>
            <w:r>
              <w:t>о</w:t>
            </w:r>
            <w:r>
              <w:t>нальном коллективе для достиж</w:t>
            </w:r>
            <w:r>
              <w:t>е</w:t>
            </w:r>
            <w:r>
              <w:t xml:space="preserve">ния поставленных задач </w:t>
            </w:r>
            <w:r>
              <w:rPr>
                <w:lang w:eastAsia="hi-IN" w:bidi="hi-IN"/>
              </w:rPr>
              <w:t>всех ст</w:t>
            </w:r>
            <w:r>
              <w:rPr>
                <w:lang w:eastAsia="hi-IN" w:bidi="hi-IN"/>
              </w:rPr>
              <w:t>а</w:t>
            </w:r>
            <w:r>
              <w:rPr>
                <w:lang w:eastAsia="hi-IN" w:bidi="hi-IN"/>
              </w:rPr>
              <w:t>диях жизненного цикла ИС и ИКТ</w:t>
            </w:r>
          </w:p>
        </w:tc>
      </w:tr>
      <w:tr w:rsidR="00951A7E">
        <w:trPr>
          <w:trHeight w:val="273"/>
        </w:trPr>
        <w:tc>
          <w:tcPr>
            <w:tcW w:w="2093" w:type="dxa"/>
          </w:tcPr>
          <w:p w:rsidR="00951A7E" w:rsidRDefault="00951A7E" w:rsidP="00440F30">
            <w:pPr>
              <w:suppressAutoHyphens/>
              <w:spacing w:after="160" w:line="254" w:lineRule="auto"/>
              <w:ind w:firstLineChars="1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выпо</w:t>
            </w:r>
            <w:r>
              <w:rPr>
                <w:sz w:val="24"/>
                <w:szCs w:val="24"/>
                <w:lang w:eastAsia="hi-IN" w:bidi="hi-IN"/>
              </w:rPr>
              <w:t>л</w:t>
            </w:r>
            <w:r>
              <w:rPr>
                <w:sz w:val="24"/>
                <w:szCs w:val="24"/>
                <w:lang w:eastAsia="hi-IN" w:bidi="hi-IN"/>
              </w:rPr>
              <w:t>нять отдельные задачи в рамках коллективной научно-исследовател</w:t>
            </w:r>
            <w:r>
              <w:rPr>
                <w:sz w:val="24"/>
                <w:szCs w:val="24"/>
                <w:lang w:eastAsia="hi-IN" w:bidi="hi-IN"/>
              </w:rPr>
              <w:t>ь</w:t>
            </w:r>
            <w:r>
              <w:rPr>
                <w:sz w:val="24"/>
                <w:szCs w:val="24"/>
                <w:lang w:eastAsia="hi-IN" w:bidi="hi-IN"/>
              </w:rPr>
              <w:t>ской, проектной и учебно-профессионал</w:t>
            </w:r>
            <w:r>
              <w:rPr>
                <w:sz w:val="24"/>
                <w:szCs w:val="24"/>
                <w:lang w:eastAsia="hi-IN" w:bidi="hi-IN"/>
              </w:rPr>
              <w:t>ь</w:t>
            </w:r>
            <w:r>
              <w:rPr>
                <w:sz w:val="24"/>
                <w:szCs w:val="24"/>
                <w:lang w:eastAsia="hi-IN" w:bidi="hi-IN"/>
              </w:rPr>
              <w:t xml:space="preserve">ной деятельности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для поиска, выр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ботки и примен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новых реш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ний в области информационно-коммуникацио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>ных технологий (ИКТ)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ОПК-6.1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ОПК-6.2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ОПК-6.3</w:t>
            </w:r>
          </w:p>
          <w:p w:rsidR="00951A7E" w:rsidRDefault="00951A7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исследов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 xml:space="preserve">тельской деятельности;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системного анализа, структурирования професси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нальной информации, выделения в ней главного, навыками обобщ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ния научных данных, результатов экспериментов и наблюдений в рамках выполнения коллективной научно-исследовательской,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ектной и учебно-профессиональной деятельности для поиска, выработки и примен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ния новых решений в области ИКТ.</w:t>
            </w:r>
          </w:p>
        </w:tc>
        <w:tc>
          <w:tcPr>
            <w:tcW w:w="3827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особенности ведения 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лективной научно-исследовательской деятельности в области информационных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логий; различные методы научной и проектной деятельности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ИКТ;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выполнять отдельные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дачи  в рамках научно-исследовательской, проектной и учебно-профессиональной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тельности 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Владеет:навыками участия в 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лективной научно-исследовательской, проектной и учебно-профессиональной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для поиска и примен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новых решений в области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формационно-коммуникационных технологий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  <w:p w:rsidR="00951A7E" w:rsidRDefault="00951A7E">
            <w:pPr>
              <w:rPr>
                <w:sz w:val="24"/>
                <w:szCs w:val="24"/>
              </w:rPr>
            </w:pPr>
          </w:p>
          <w:p w:rsidR="00951A7E" w:rsidRDefault="00951A7E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951A7E" w:rsidRDefault="00951A7E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51A7E" w:rsidRDefault="00951A7E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51A7E" w:rsidRDefault="00951A7E"/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мые на предприятии сцелью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 xml:space="preserve">екта в области ИКТ, разработки сметы расходов проекта и плана финансирования в соответствии с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полученным заданием в рамках профессиональной деятельности</w:t>
            </w:r>
          </w:p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ровать, создавать и внедрять ко</w:t>
            </w:r>
            <w:r>
              <w:rPr>
                <w:sz w:val="24"/>
                <w:szCs w:val="24"/>
                <w:lang w:eastAsia="hi-IN" w:bidi="hi-IN"/>
              </w:rPr>
              <w:t>м</w:t>
            </w:r>
            <w:r>
              <w:rPr>
                <w:sz w:val="24"/>
                <w:szCs w:val="24"/>
                <w:lang w:eastAsia="hi-IN" w:bidi="hi-IN"/>
              </w:rPr>
              <w:t>поненты ИТ-инфраструктуры предприятия, обеспечивающие достижение 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тегических целей предприятия и поддержку би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нес-процессов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951A7E" w:rsidRDefault="00951A7E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теорию информационных систем, сетей и телекоммуник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ций, особенности орагнизации ИТ-инфраструктуры предприятия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логиями построения и развития ИТ-инфраструктуры предприятия</w:t>
            </w:r>
          </w:p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батывать проекты реализации инн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ваций, формул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 технич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ское задание, и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пользовать сре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 автоматиз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при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ровании 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товке произво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ства, составлять комплект док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t>ментов по прое</w:t>
            </w:r>
            <w:r>
              <w:rPr>
                <w:sz w:val="24"/>
                <w:szCs w:val="24"/>
                <w:lang w:eastAsia="hi-IN" w:bidi="hi-IN"/>
              </w:rPr>
              <w:t>к</w:t>
            </w:r>
            <w:r>
              <w:rPr>
                <w:sz w:val="24"/>
                <w:szCs w:val="24"/>
                <w:lang w:eastAsia="hi-IN" w:bidi="hi-IN"/>
              </w:rPr>
              <w:t>ту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 xml:space="preserve">: навыками по составлению технического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особенности составления документациии по проекту и написания технического задания, различные виды ИКТ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документации, правовые основы и методы защиты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онно-правовые системы и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мационные технологии в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технического задания и оформления рабочей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а также методами правовой поддержки совершенствования и регламентации бизнес-проектов</w:t>
            </w: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 w:rsidP="00440F30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 Место практики в структуре ОП</w:t>
      </w:r>
    </w:p>
    <w:p w:rsidR="00951A7E" w:rsidRDefault="00951A7E" w:rsidP="00440F30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951A7E" w:rsidRDefault="00951A7E">
      <w:pPr>
        <w:suppressAutoHyphens/>
        <w:spacing w:after="16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учебная практика </w:t>
      </w:r>
      <w:r>
        <w:rPr>
          <w:bCs/>
          <w:sz w:val="24"/>
          <w:szCs w:val="24"/>
        </w:rPr>
        <w:t>(Технологическая (проектно-технологическая)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>
        <w:rPr>
          <w:sz w:val="26"/>
          <w:szCs w:val="26"/>
        </w:rPr>
        <w:t xml:space="preserve"> «</w:t>
      </w:r>
      <w:r>
        <w:rPr>
          <w:sz w:val="24"/>
          <w:szCs w:val="24"/>
          <w:lang w:eastAsia="hi-IN" w:bidi="hi-IN"/>
        </w:rPr>
        <w:t>Информационные системы и технологии</w:t>
      </w:r>
      <w:r>
        <w:rPr>
          <w:sz w:val="26"/>
          <w:szCs w:val="26"/>
        </w:rPr>
        <w:t>», «</w:t>
      </w:r>
      <w:r>
        <w:rPr>
          <w:color w:val="000000"/>
          <w:sz w:val="24"/>
          <w:szCs w:val="24"/>
          <w:lang w:eastAsia="hi-IN" w:bidi="hi-IN"/>
        </w:rPr>
        <w:t>Анализ, совершенствование и управление бизнес-процессами</w:t>
      </w:r>
      <w:r>
        <w:rPr>
          <w:sz w:val="26"/>
          <w:szCs w:val="26"/>
        </w:rPr>
        <w:t>», «</w:t>
      </w:r>
      <w:r>
        <w:rPr>
          <w:sz w:val="24"/>
          <w:szCs w:val="24"/>
          <w:lang w:eastAsia="hi-IN" w:bidi="hi-IN"/>
        </w:rPr>
        <w:t>Вычислительные системы, сети и телекоммуникации</w:t>
      </w:r>
      <w:r>
        <w:rPr>
          <w:sz w:val="24"/>
          <w:szCs w:val="24"/>
        </w:rPr>
        <w:t>», «Бизнес-планирование», «</w:t>
      </w:r>
      <w:r>
        <w:rPr>
          <w:sz w:val="24"/>
          <w:szCs w:val="24"/>
          <w:lang w:eastAsia="hi-IN" w:bidi="hi-IN"/>
        </w:rPr>
        <w:t>ИТ-инфраструктура предприятия</w:t>
      </w:r>
      <w:r>
        <w:rPr>
          <w:sz w:val="24"/>
          <w:szCs w:val="24"/>
        </w:rPr>
        <w:t xml:space="preserve">»,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Информационно-правовые системы</w:t>
      </w:r>
      <w:r>
        <w:rPr>
          <w:sz w:val="26"/>
          <w:szCs w:val="26"/>
        </w:rPr>
        <w:t>»</w:t>
      </w:r>
      <w:r>
        <w:rPr>
          <w:sz w:val="24"/>
          <w:szCs w:val="24"/>
        </w:rPr>
        <w:t xml:space="preserve">.  </w:t>
      </w:r>
    </w:p>
    <w:p w:rsidR="00951A7E" w:rsidRDefault="00951A7E" w:rsidP="00440F30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Данная практика включена в блок «Практики» Федерального государственного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>направленность (профиль) – Информационные системы и технологии в бизн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се. </w:t>
      </w:r>
    </w:p>
    <w:p w:rsidR="00951A7E" w:rsidRDefault="00951A7E">
      <w:pPr>
        <w:ind w:firstLine="567"/>
        <w:jc w:val="both"/>
        <w:rPr>
          <w:sz w:val="24"/>
          <w:szCs w:val="24"/>
        </w:rPr>
      </w:pPr>
    </w:p>
    <w:p w:rsidR="00951A7E" w:rsidRDefault="00951A7E">
      <w:pPr>
        <w:ind w:firstLine="567"/>
        <w:jc w:val="both"/>
        <w:rPr>
          <w:sz w:val="24"/>
          <w:szCs w:val="24"/>
        </w:rPr>
      </w:pPr>
    </w:p>
    <w:p w:rsidR="00951A7E" w:rsidRDefault="00951A7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951A7E" w:rsidRDefault="00951A7E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51A7E">
        <w:tc>
          <w:tcPr>
            <w:tcW w:w="6204" w:type="dxa"/>
            <w:vMerge w:val="restart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51A7E">
        <w:tc>
          <w:tcPr>
            <w:tcW w:w="6204" w:type="dxa"/>
            <w:vMerge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951A7E" w:rsidRDefault="00951A7E">
      <w:pPr>
        <w:spacing w:after="12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 Содержание практики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 содержит ряд этапов:</w:t>
      </w:r>
    </w:p>
    <w:p w:rsidR="00951A7E" w:rsidRDefault="00951A7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951A7E" w:rsidRDefault="00951A7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51A7E"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51A7E">
        <w:trPr>
          <w:trHeight w:val="1575"/>
        </w:trPr>
        <w:tc>
          <w:tcPr>
            <w:tcW w:w="675" w:type="dxa"/>
          </w:tcPr>
          <w:p w:rsidR="00951A7E" w:rsidRDefault="00951A7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содержания.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1A7E">
        <w:trPr>
          <w:trHeight w:val="274"/>
        </w:trPr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51A7E" w:rsidRDefault="00951A7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этап заключается в выполнении заданий производственной практики (индивидуальных).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работы необходимо: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технико-экономический анализ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предприятия (организации);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 провести анализ информационных систем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гий, используемых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выделить процессы и задачи, требующие автоматиз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оценку эффекта, который может быть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стигнут за счёт автоматизации;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выполнить индивидуальное задание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1A7E"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51A7E" w:rsidRDefault="00951A7E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51A7E" w:rsidRDefault="00951A7E">
      <w:pPr>
        <w:spacing w:after="160" w:line="259" w:lineRule="auto"/>
        <w:rPr>
          <w:sz w:val="24"/>
          <w:szCs w:val="24"/>
          <w:lang w:eastAsia="ru-RU"/>
        </w:rPr>
      </w:pPr>
    </w:p>
    <w:p w:rsidR="00951A7E" w:rsidRDefault="00951A7E">
      <w:pPr>
        <w:tabs>
          <w:tab w:val="left" w:pos="708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тики от профильной организации.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</w:t>
      </w:r>
      <w:r>
        <w:rPr>
          <w:color w:val="000000"/>
          <w:sz w:val="24"/>
          <w:szCs w:val="24"/>
        </w:rPr>
        <w:t>з</w:t>
      </w:r>
      <w:r>
        <w:rPr>
          <w:color w:val="000000"/>
          <w:sz w:val="24"/>
          <w:szCs w:val="24"/>
        </w:rPr>
        <w:t>опасности на базе практики.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951A7E" w:rsidRDefault="00951A7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практики применяются следующие исследовательские технологии: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отчёта по практике: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титульный лист отчёта о прохождении учебной (ознакомительной) практики (Прил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жение 1)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перечень документов, входящих в отчет (Приложение 2)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задание на  практику (Приложение 3);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ганизации (вуза) и руководителя практики от профильной организации (Приложение 4)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дневник практики (см. п.6.1.) (Приложение 5)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 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основная часть отчёта о прохождении практики (см. п.6.2.) (Приложение 7).</w:t>
      </w:r>
    </w:p>
    <w:p w:rsidR="00951A7E" w:rsidRPr="00E42F65" w:rsidRDefault="00951A7E" w:rsidP="00E42F65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42F65">
        <w:rPr>
          <w:sz w:val="24"/>
          <w:szCs w:val="24"/>
        </w:rPr>
        <w:t>- аттестационный лист (см. макет Приложение).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</w:p>
    <w:p w:rsidR="00951A7E" w:rsidRDefault="00951A7E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951A7E" w:rsidRDefault="00951A7E">
      <w:pPr>
        <w:pStyle w:val="2"/>
        <w:widowControl w:val="0"/>
        <w:spacing w:after="0" w:line="24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pStyle w:val="23"/>
        <w:spacing w:after="120"/>
        <w:ind w:left="1440" w:hanging="87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5)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чисток. Дневник практики является составным элементом отчета.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951A7E" w:rsidRDefault="00951A7E">
      <w:pPr>
        <w:pStyle w:val="21"/>
        <w:spacing w:line="240" w:lineRule="auto"/>
        <w:ind w:left="1134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6.2. Отчёт по практике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тервал – 1,5. Параметры страницы – сверху и снизу 20 мм, слева 30 мм, справа 15 мм. Нум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рация страниц ставится в верхнем правом углу.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рым ему удалось познакомиться на практике.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жание, введение, основную часть, заключение, список использованной литературы.</w:t>
      </w:r>
    </w:p>
    <w:p w:rsidR="00951A7E" w:rsidRDefault="00951A7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отчета должна содержать:</w:t>
      </w:r>
    </w:p>
    <w:p w:rsidR="00951A7E" w:rsidRDefault="00951A7E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951A7E" w:rsidRDefault="00951A7E">
      <w:pPr>
        <w:pStyle w:val="Default"/>
        <w:ind w:firstLine="567"/>
      </w:pPr>
      <w:r>
        <w:lastRenderedPageBreak/>
        <w:t xml:space="preserve">2. Содержание выполненных практикантом работ (по заданию практики). </w:t>
      </w:r>
    </w:p>
    <w:p w:rsidR="00951A7E" w:rsidRDefault="00951A7E">
      <w:pPr>
        <w:pStyle w:val="Default"/>
        <w:ind w:firstLine="567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>
        <w:t>ю</w:t>
      </w:r>
      <w:r>
        <w:t xml:space="preserve">щимся при планировании и выполнении заданий по практике). </w:t>
      </w:r>
    </w:p>
    <w:p w:rsidR="00951A7E" w:rsidRDefault="00951A7E">
      <w:pPr>
        <w:pStyle w:val="a9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951A7E" w:rsidRDefault="00951A7E">
      <w:pPr>
        <w:pStyle w:val="a9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951A7E" w:rsidRDefault="00951A7E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</w:t>
      </w:r>
      <w:r>
        <w:t>о</w:t>
      </w:r>
      <w:r>
        <w:t xml:space="preserve">го пункта задания по практики). </w:t>
      </w:r>
    </w:p>
    <w:p w:rsidR="00951A7E" w:rsidRDefault="00951A7E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951A7E" w:rsidRDefault="00951A7E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951A7E" w:rsidRDefault="00951A7E">
      <w:pPr>
        <w:pStyle w:val="Default"/>
        <w:ind w:firstLine="567"/>
      </w:pPr>
      <w:r>
        <w:t>2. Устав учреждения.</w:t>
      </w:r>
    </w:p>
    <w:p w:rsidR="00951A7E" w:rsidRDefault="00951A7E">
      <w:pPr>
        <w:pStyle w:val="Default"/>
        <w:ind w:firstLine="567"/>
      </w:pPr>
      <w:r>
        <w:t>3. Иное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лению подготовки 38.03.05 Бизнес-информатика.</w:t>
      </w:r>
    </w:p>
    <w:p w:rsidR="00951A7E" w:rsidRDefault="00951A7E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951A7E" w:rsidRDefault="00951A7E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951A7E" w:rsidRDefault="00951A7E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951A7E" w:rsidRDefault="00951A7E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51A7E">
        <w:trPr>
          <w:trHeight w:val="437"/>
        </w:trPr>
        <w:tc>
          <w:tcPr>
            <w:tcW w:w="74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51A7E">
        <w:tc>
          <w:tcPr>
            <w:tcW w:w="743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УК-2,УК-3,УК-4,УК-5, УК-6, ОПК-2, ОПК-5, ОПК-6, ПК-1, ПК-2, ПК-3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pStyle w:val="a4"/>
        <w:numPr>
          <w:ilvl w:val="1"/>
          <w:numId w:val="4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це этапов формирования компетенций (см. приложение  к  образовательной программе)</w:t>
      </w:r>
    </w:p>
    <w:p w:rsidR="00951A7E" w:rsidRDefault="00951A7E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951A7E">
        <w:trPr>
          <w:trHeight w:val="249"/>
        </w:trPr>
        <w:tc>
          <w:tcPr>
            <w:tcW w:w="7338" w:type="dxa"/>
          </w:tcPr>
          <w:p w:rsidR="00951A7E" w:rsidRDefault="00951A7E">
            <w:pPr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51A7E" w:rsidRDefault="00951A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семестр (очная форма)/ 8 семестр (очно-заочная форма)</w:t>
            </w:r>
          </w:p>
        </w:tc>
        <w:tc>
          <w:tcPr>
            <w:tcW w:w="993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951A7E">
        <w:trPr>
          <w:trHeight w:val="840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  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pStyle w:val="a4"/>
        <w:spacing w:after="120"/>
        <w:ind w:left="56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7.2. Описание показателей и критериев оценивания компетенций на различных этапах их формирования, описание шкал оценивания.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</w:p>
    <w:p w:rsidR="00951A7E" w:rsidRDefault="00951A7E">
      <w:pPr>
        <w:ind w:firstLine="360"/>
        <w:jc w:val="both"/>
        <w:rPr>
          <w:color w:val="000000"/>
          <w:sz w:val="24"/>
          <w:szCs w:val="24"/>
        </w:rPr>
      </w:pPr>
    </w:p>
    <w:p w:rsidR="00951A7E" w:rsidRDefault="00951A7E">
      <w:pPr>
        <w:tabs>
          <w:tab w:val="left" w:pos="1276"/>
        </w:tabs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 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51A7E">
        <w:trPr>
          <w:trHeight w:val="407"/>
        </w:trPr>
        <w:tc>
          <w:tcPr>
            <w:tcW w:w="1242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51A7E" w:rsidRDefault="00951A7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51A7E">
        <w:trPr>
          <w:trHeight w:val="671"/>
        </w:trPr>
        <w:tc>
          <w:tcPr>
            <w:tcW w:w="1242" w:type="dxa"/>
            <w:vMerge/>
          </w:tcPr>
          <w:p w:rsidR="00951A7E" w:rsidRDefault="00951A7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51A7E" w:rsidRDefault="00951A7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дении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УК-3, УК-4, </w:t>
            </w:r>
            <w:r>
              <w:rPr>
                <w:bCs/>
                <w:sz w:val="24"/>
                <w:szCs w:val="24"/>
              </w:rPr>
              <w:lastRenderedPageBreak/>
              <w:t>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(показатели освоения </w:t>
            </w:r>
            <w:r>
              <w:rPr>
                <w:b/>
                <w:sz w:val="24"/>
                <w:szCs w:val="24"/>
              </w:rPr>
              <w:lastRenderedPageBreak/>
              <w:t>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шает учебно-профессиональную </w:t>
            </w:r>
            <w:r>
              <w:rPr>
                <w:bCs/>
                <w:sz w:val="24"/>
                <w:szCs w:val="24"/>
              </w:rPr>
              <w:lastRenderedPageBreak/>
              <w:t>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лом самостоятельно и правильно решает </w:t>
            </w:r>
            <w:r>
              <w:rPr>
                <w:bCs/>
                <w:sz w:val="24"/>
                <w:szCs w:val="24"/>
              </w:rPr>
              <w:lastRenderedPageBreak/>
              <w:t>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lastRenderedPageBreak/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лагал свое решение, 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51A7E" w:rsidRDefault="00951A7E">
      <w:pPr>
        <w:pStyle w:val="a4"/>
        <w:spacing w:after="160" w:line="259" w:lineRule="auto"/>
        <w:rPr>
          <w:b/>
        </w:rPr>
      </w:pPr>
    </w:p>
    <w:p w:rsidR="00951A7E" w:rsidRDefault="00951A7E">
      <w:pPr>
        <w:tabs>
          <w:tab w:val="left" w:pos="1276"/>
        </w:tabs>
        <w:spacing w:after="160" w:line="259" w:lineRule="auto"/>
        <w:rPr>
          <w:b/>
        </w:rPr>
      </w:pPr>
      <w:r>
        <w:rPr>
          <w:b/>
          <w:sz w:val="24"/>
          <w:szCs w:val="24"/>
        </w:rPr>
        <w:t>7.2.2. 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51A7E">
        <w:tc>
          <w:tcPr>
            <w:tcW w:w="1377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51A7E">
        <w:tc>
          <w:tcPr>
            <w:tcW w:w="1377" w:type="pct"/>
            <w:vMerge w:val="restar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51A7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51A7E">
        <w:tc>
          <w:tcPr>
            <w:tcW w:w="1377" w:type="pct"/>
            <w:vMerge w:val="restar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51A7E">
        <w:tc>
          <w:tcPr>
            <w:tcW w:w="1377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51A7E" w:rsidRDefault="00951A7E">
      <w:pPr>
        <w:jc w:val="both"/>
        <w:rPr>
          <w:b/>
          <w:sz w:val="24"/>
          <w:szCs w:val="24"/>
        </w:rPr>
      </w:pPr>
    </w:p>
    <w:p w:rsidR="00951A7E" w:rsidRDefault="00951A7E">
      <w:pPr>
        <w:jc w:val="both"/>
        <w:rPr>
          <w:b/>
          <w:sz w:val="24"/>
          <w:szCs w:val="24"/>
        </w:rPr>
      </w:pPr>
    </w:p>
    <w:p w:rsidR="00951A7E" w:rsidRDefault="00951A7E">
      <w:pPr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7.3. Типовые контрольные задания и/или иные материалы для проведения промеж</w:t>
      </w:r>
      <w:r>
        <w:rPr>
          <w:b/>
          <w:color w:val="000000"/>
          <w:sz w:val="24"/>
          <w:szCs w:val="24"/>
        </w:rPr>
        <w:t>у</w:t>
      </w:r>
      <w:r>
        <w:rPr>
          <w:b/>
          <w:color w:val="000000"/>
          <w:sz w:val="24"/>
          <w:szCs w:val="24"/>
        </w:rPr>
        <w:t>точной аттестации, необходимые для оценки знаний, умений, навыков и/или опыта д</w:t>
      </w:r>
      <w:r>
        <w:rPr>
          <w:b/>
          <w:color w:val="000000"/>
          <w:sz w:val="24"/>
          <w:szCs w:val="24"/>
        </w:rPr>
        <w:t>е</w:t>
      </w:r>
      <w:r>
        <w:rPr>
          <w:b/>
          <w:color w:val="000000"/>
          <w:sz w:val="24"/>
          <w:szCs w:val="24"/>
        </w:rPr>
        <w:t>ятельности, характеризующих этапы формирования компетенций в процессе освоения образовательной программы</w:t>
      </w:r>
    </w:p>
    <w:p w:rsidR="00951A7E" w:rsidRDefault="00951A7E">
      <w:pPr>
        <w:jc w:val="both"/>
        <w:rPr>
          <w:b/>
          <w:color w:val="FF0000"/>
          <w:sz w:val="24"/>
          <w:szCs w:val="24"/>
        </w:rPr>
      </w:pP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Провести аналитический обзор существующих на рынке программного обеспеч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ния специализированных программных средств ведения клиентской базы.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2. Ознакомиться с технологическим процессом, регламентом, программными сре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 xml:space="preserve">ствами ведения, применяемыми в компании. 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Дать характеристику функционального, информационного, программного, технич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ского и других видов обеспечения. Изучить и описать применяемые мехнизмы защиты да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ных от несанкционированного доступа. 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Выполнить практическую работу, описать сценарии по ведению клиентской базы данных, получения отчётов для руководства компании.</w:t>
      </w:r>
    </w:p>
    <w:p w:rsidR="00951A7E" w:rsidRDefault="00951A7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 Охарактеризовать внутреннюю информационную структуру информационно-компьютерной службы и характер деятельности, применяя компьютерные методы работы с информацией, работать с информацией из отдельных источников, в том числе и в глобал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ных компьютерных сетях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 Изучить стандартные методики разработки регламентов для организации управл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ния ИТ-процессами жизненного цикла ИТ-инфраструктуры предприятия.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 Ознакомиться с техническими приёмами проектирования и внедрения компонента ИТ-инфраструктуры предприятия, обеспечивающие движение стратегических целей и по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держку бизнес-процессов в организации.</w:t>
      </w:r>
    </w:p>
    <w:p w:rsidR="00951A7E" w:rsidRDefault="00951A7E">
      <w:pPr>
        <w:pStyle w:val="a4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</w:p>
    <w:p w:rsidR="00951A7E" w:rsidRDefault="00951A7E">
      <w:pPr>
        <w:pStyle w:val="a4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Задания также включают: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Технико-экономический анализ деятельности предприятия (организации).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информационных систем и технологий, используемых на предприятии (в организации);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Результаты изучения бизнес-процессов предприятия (организации).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Выделенные процессы и задачи, требующие автоматизации.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Предварительную оценку эффекта, который может быть достигнут за счет автом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тизации;</w:t>
      </w: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</w:p>
    <w:p w:rsidR="00951A7E" w:rsidRDefault="00951A7E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</w:t>
      </w:r>
      <w:r>
        <w:rPr>
          <w:b/>
          <w:color w:val="000000"/>
          <w:sz w:val="24"/>
          <w:szCs w:val="24"/>
          <w:lang w:eastAsia="ru-RU"/>
        </w:rPr>
        <w:t>п</w:t>
      </w:r>
      <w:r>
        <w:rPr>
          <w:b/>
          <w:color w:val="000000"/>
          <w:sz w:val="24"/>
          <w:szCs w:val="24"/>
          <w:lang w:eastAsia="ru-RU"/>
        </w:rPr>
        <w:t>ления на итоговой конференции</w:t>
      </w:r>
    </w:p>
    <w:p w:rsidR="00951A7E" w:rsidRDefault="00951A7E">
      <w:pPr>
        <w:ind w:firstLine="709"/>
        <w:jc w:val="both"/>
        <w:rPr>
          <w:i/>
          <w:color w:val="FF0000"/>
          <w:sz w:val="24"/>
          <w:szCs w:val="24"/>
          <w:lang w:eastAsia="ru-RU"/>
        </w:rPr>
      </w:pP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Дайте краткую характеристику объекта исследования.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095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правила безопасности при использовании компьютерной техники Вам извес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ны? Сформулируйте основные требования к рабочему месту пользователя персонального компьютера.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Какова специфика работы в коллективе на объекте практики?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062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Перечислите способы поддержания партнёрских, доверительных отношений.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5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процессы (управления производством и пр.) или функциональные области Вы выявили в процессе прохождения практики, в которых не используются современные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формационные технологии?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Что является важнейшим критерием при выборе комплекса технических средств?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0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информационные технологии, используемые для решения реальных задач управления производством в организации.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Обоснуйте актуальность задачи автоматизации, поставленной Вами в ходе выполн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индивидуального задания.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29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рассмотренные Вами способы решения выявленной проблемы.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72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Каково Ваше предложение по решению исследуемой проблемы? Обоснуйте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лагаемый способ решения данной проблемы.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технико-экономические показатели, которые можно улучшить, путем 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томатизации исследуемого процесса (управления производством и пр.) или функциональной области.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306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Какова схема технологического процесса сбора, передачи, обработки и выдачи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формации об управления производством в организации?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311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Опишите состав информационных систем, используемых для автоматизации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цессов управления производством в организации.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0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способы приобретения ИС вы знаете? Укажите способ, предложенный Вами для автоматизации исследуемого процесса (управления производством и пр.).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446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Дайте краткую характеристику различным стратегиям автоматизации (хаотичная/ кусочная автоматизация, автоматизация по участкам, автоматизация по направлениям, 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ная автоматизация). Какая стратегия автоматизации использована на объекте практики?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архитектуры программного обеспечения используются для автоматизации процессов (управления производством и пр.) в организации?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34"/>
        </w:tabs>
        <w:spacing w:after="420"/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Сформулируйте выводы, полученные Вами на основе анализа информации,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ченной из научной литературы и глобальных компьютерных сетей, в соответствии с темой индивидуального задания.</w:t>
      </w:r>
    </w:p>
    <w:p w:rsidR="00951A7E" w:rsidRDefault="00951A7E">
      <w:pPr>
        <w:autoSpaceDE w:val="0"/>
        <w:autoSpaceDN w:val="0"/>
        <w:rPr>
          <w:color w:val="595959"/>
          <w:sz w:val="24"/>
          <w:szCs w:val="24"/>
        </w:rPr>
      </w:pPr>
    </w:p>
    <w:p w:rsidR="00951A7E" w:rsidRDefault="00951A7E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вания компетенций</w:t>
      </w:r>
    </w:p>
    <w:p w:rsidR="00951A7E" w:rsidRDefault="00951A7E">
      <w:pPr>
        <w:jc w:val="both"/>
        <w:rPr>
          <w:color w:val="FF0000"/>
          <w:sz w:val="24"/>
          <w:szCs w:val="24"/>
        </w:rPr>
      </w:pP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51A7E" w:rsidRDefault="00951A7E">
      <w:pPr>
        <w:pStyle w:val="a4"/>
        <w:numPr>
          <w:ilvl w:val="0"/>
          <w:numId w:val="6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951A7E" w:rsidRDefault="00951A7E">
      <w:pPr>
        <w:pStyle w:val="a4"/>
        <w:numPr>
          <w:ilvl w:val="0"/>
          <w:numId w:val="6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51A7E" w:rsidRDefault="00951A7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51A7E">
        <w:tc>
          <w:tcPr>
            <w:tcW w:w="4785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951A7E">
        <w:tc>
          <w:tcPr>
            <w:tcW w:w="4785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951A7E" w:rsidRDefault="00951A7E">
      <w:pPr>
        <w:ind w:left="1069"/>
        <w:jc w:val="both"/>
        <w:rPr>
          <w:sz w:val="24"/>
          <w:szCs w:val="24"/>
        </w:rPr>
      </w:pPr>
    </w:p>
    <w:p w:rsidR="00951A7E" w:rsidRDefault="00951A7E">
      <w:pPr>
        <w:jc w:val="both"/>
        <w:rPr>
          <w:b/>
          <w:color w:val="FF0000"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>Савельев, А. О. Решения Microsoft для виртуализации ИТ-инфраструктуры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9" w:history="1">
        <w:r>
          <w:rPr>
            <w:rStyle w:val="a8"/>
            <w:sz w:val="24"/>
            <w:szCs w:val="24"/>
          </w:rPr>
          <w:t>https://www.iprbookshop.ru/89472.html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Катунин, Г. П. Основы инфокоммуникационных технологий : учебник / Г. П.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тунин. — Саратов : Ай Пи Эр Медиа, 2018. — 797 c. — ISBN 978-5-4486-0335-8. — Текст : </w:t>
      </w:r>
      <w:r>
        <w:rPr>
          <w:sz w:val="24"/>
          <w:szCs w:val="24"/>
        </w:rPr>
        <w:lastRenderedPageBreak/>
        <w:t xml:space="preserve">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10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</w:t>
      </w:r>
      <w:r>
        <w:rPr>
          <w:color w:val="000000"/>
          <w:sz w:val="24"/>
          <w:szCs w:val="24"/>
          <w:shd w:val="clear" w:color="auto" w:fill="FCFCFC"/>
        </w:rPr>
        <w:t>р</w:t>
      </w:r>
      <w:r>
        <w:rPr>
          <w:color w:val="000000"/>
          <w:sz w:val="24"/>
          <w:szCs w:val="24"/>
          <w:shd w:val="clear" w:color="auto" w:fill="FCFCFC"/>
        </w:rPr>
        <w:t>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Джестон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>ной реализации проектов / Джестон Джон, Нелис Йохан; под редакцией В. Тренева,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3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</w:t>
      </w:r>
      <w:r>
        <w:rPr>
          <w:color w:val="000000"/>
          <w:sz w:val="24"/>
          <w:szCs w:val="24"/>
          <w:shd w:val="clear" w:color="auto" w:fill="FCFCFC"/>
        </w:rPr>
        <w:t>е</w:t>
      </w:r>
      <w:r>
        <w:rPr>
          <w:color w:val="000000"/>
          <w:sz w:val="24"/>
          <w:szCs w:val="24"/>
          <w:shd w:val="clear" w:color="auto" w:fill="FCFCFC"/>
        </w:rPr>
        <w:t>сурс]: учебник/ Грекул В.И., Коровкина Н.Л., Куприянов Ю.В.— Электрон. текстовые да</w:t>
      </w:r>
      <w:r>
        <w:rPr>
          <w:color w:val="000000"/>
          <w:sz w:val="24"/>
          <w:szCs w:val="24"/>
          <w:shd w:val="clear" w:color="auto" w:fill="FCFCFC"/>
        </w:rPr>
        <w:t>н</w:t>
      </w:r>
      <w:r>
        <w:rPr>
          <w:color w:val="000000"/>
          <w:sz w:val="24"/>
          <w:szCs w:val="24"/>
          <w:shd w:val="clear" w:color="auto" w:fill="FCFCFC"/>
        </w:rPr>
        <w:t>ные.— М.: БИНОМ. Лаборатория знаний, Интернет-Университет Информационных Техн</w:t>
      </w:r>
      <w:r>
        <w:rPr>
          <w:color w:val="000000"/>
          <w:sz w:val="24"/>
          <w:szCs w:val="24"/>
          <w:shd w:val="clear" w:color="auto" w:fill="FCFCFC"/>
        </w:rPr>
        <w:t>о</w:t>
      </w:r>
      <w:r>
        <w:rPr>
          <w:color w:val="000000"/>
          <w:sz w:val="24"/>
          <w:szCs w:val="24"/>
          <w:shd w:val="clear" w:color="auto" w:fill="FCFCFC"/>
        </w:rPr>
        <w:t>логий (ИНТУИТ), 2010.— 391 c.— Режим доступа: http://www.iprbookshop.ru/15844.— ЭБС «IPRbooks»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>Денисов, А. А. Профессиональная этика и этикет : учебное пособие / А. А. Ден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сов. — Омск : Омский государственный институт сервиса, Омский государственный 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4" w:history="1">
        <w:r>
          <w:rPr>
            <w:rStyle w:val="a8"/>
            <w:sz w:val="24"/>
            <w:szCs w:val="24"/>
          </w:rPr>
          <w:t>http://www.iprbookshop.ru/32795.html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5" w:history="1">
        <w:r>
          <w:rPr>
            <w:rStyle w:val="a8"/>
            <w:sz w:val="24"/>
            <w:szCs w:val="24"/>
          </w:rPr>
          <w:t>https://www.iprbookshop.ru/81870.html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нова, П. В. Добряк ; под редакцией О. И. Никонов. — Екатеринбург : Уральский федерал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ный университет, ЭБС АСВ, 2014. — 76 c. — ISBN 978-5-7996-1311-2. — Текст : электро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Кулакова, Т. А. Работа в справочно-правовых системах [Электронный ресурс]: л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 xml:space="preserve">бораторный практикум / Т. А. Кулакова, В. Н. Михайлов. — Саратов : Ай Пи Эр Медиа, 2018. — 72 c. — ISBN 978-5-4486-0099-9. — Режим доступа: </w:t>
      </w:r>
      <w:hyperlink r:id="rId16" w:history="1">
        <w:r>
          <w:rPr>
            <w:rStyle w:val="a8"/>
            <w:sz w:val="24"/>
            <w:szCs w:val="24"/>
            <w:shd w:val="clear" w:color="auto" w:fill="FFFFFF"/>
          </w:rPr>
          <w:t>http://www.iprbookshop.ru/70779.html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lastRenderedPageBreak/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17" w:history="1">
        <w:r>
          <w:rPr>
            <w:rStyle w:val="a8"/>
            <w:sz w:val="24"/>
            <w:szCs w:val="24"/>
          </w:rPr>
          <w:t>https://www.iprbookshop.ru/57363.html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</w:t>
      </w:r>
      <w:r>
        <w:rPr>
          <w:sz w:val="24"/>
          <w:szCs w:val="24"/>
          <w:shd w:val="clear" w:color="auto" w:fill="FCFCFC"/>
        </w:rPr>
        <w:t>е</w:t>
      </w:r>
      <w:r>
        <w:rPr>
          <w:sz w:val="24"/>
          <w:szCs w:val="24"/>
          <w:shd w:val="clear" w:color="auto" w:fill="FCFCFC"/>
        </w:rPr>
        <w:t>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951A7E" w:rsidRDefault="00951A7E">
      <w:pPr>
        <w:rPr>
          <w:b/>
          <w:i/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951A7E" w:rsidRDefault="0047758C">
      <w:pPr>
        <w:pStyle w:val="a4"/>
        <w:widowControl w:val="0"/>
        <w:numPr>
          <w:ilvl w:val="0"/>
          <w:numId w:val="9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18" w:history="1">
        <w:r w:rsidR="00951A7E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951A7E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951A7E" w:rsidRDefault="00951A7E">
      <w:pPr>
        <w:pStyle w:val="a4"/>
        <w:widowControl w:val="0"/>
        <w:numPr>
          <w:ilvl w:val="0"/>
          <w:numId w:val="9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9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951A7E" w:rsidRDefault="00951A7E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</w:t>
      </w:r>
      <w:r>
        <w:rPr>
          <w:sz w:val="24"/>
          <w:szCs w:val="24"/>
          <w:lang w:val="uk-UA"/>
        </w:rPr>
        <w:t>е</w:t>
      </w:r>
      <w:r>
        <w:rPr>
          <w:sz w:val="24"/>
          <w:szCs w:val="24"/>
          <w:lang w:val="uk-UA"/>
        </w:rPr>
        <w:t>гионам)</w:t>
      </w:r>
    </w:p>
    <w:p w:rsidR="00951A7E" w:rsidRDefault="0047758C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0" w:history="1">
        <w:r w:rsidR="00951A7E">
          <w:rPr>
            <w:sz w:val="24"/>
            <w:szCs w:val="24"/>
          </w:rPr>
          <w:t>www.zipsites.ru</w:t>
        </w:r>
      </w:hyperlink>
      <w:r w:rsidR="00951A7E">
        <w:rPr>
          <w:sz w:val="24"/>
          <w:szCs w:val="24"/>
        </w:rPr>
        <w:t xml:space="preserve"> –бесплатная электронная Интернет библиотека.</w:t>
      </w:r>
    </w:p>
    <w:p w:rsidR="00951A7E" w:rsidRDefault="0047758C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1" w:history="1">
        <w:r w:rsidR="00951A7E">
          <w:rPr>
            <w:sz w:val="24"/>
            <w:szCs w:val="24"/>
          </w:rPr>
          <w:t>www.elibraru.ru</w:t>
        </w:r>
      </w:hyperlink>
      <w:r w:rsidR="00951A7E">
        <w:rPr>
          <w:sz w:val="24"/>
          <w:szCs w:val="24"/>
        </w:rPr>
        <w:t xml:space="preserve"> -– бесплатная электронная Интернет библиотека. </w:t>
      </w:r>
    </w:p>
    <w:p w:rsidR="00951A7E" w:rsidRDefault="0047758C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2" w:history="1">
        <w:r w:rsidR="00951A7E">
          <w:rPr>
            <w:sz w:val="24"/>
            <w:szCs w:val="24"/>
          </w:rPr>
          <w:t>www.big.libraru.info</w:t>
        </w:r>
      </w:hyperlink>
      <w:r w:rsidR="00951A7E">
        <w:rPr>
          <w:sz w:val="24"/>
          <w:szCs w:val="24"/>
        </w:rPr>
        <w:t xml:space="preserve"> – большая  электронная библиотека.</w:t>
      </w:r>
    </w:p>
    <w:p w:rsidR="00951A7E" w:rsidRDefault="0047758C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3" w:history="1">
        <w:r w:rsidR="00951A7E">
          <w:rPr>
            <w:sz w:val="24"/>
            <w:szCs w:val="24"/>
          </w:rPr>
          <w:t>www.Wikipedia.org</w:t>
        </w:r>
      </w:hyperlink>
      <w:r w:rsidR="00951A7E">
        <w:rPr>
          <w:sz w:val="24"/>
          <w:szCs w:val="24"/>
        </w:rPr>
        <w:t xml:space="preserve"> – свободная энциклопедия</w:t>
      </w:r>
    </w:p>
    <w:p w:rsidR="00951A7E" w:rsidRDefault="0047758C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4" w:history="1">
        <w:r w:rsidR="00951A7E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951A7E">
        <w:rPr>
          <w:sz w:val="24"/>
          <w:szCs w:val="24"/>
        </w:rPr>
        <w:t xml:space="preserve">  - Учебники по информатике.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951A7E" w:rsidRDefault="00951A7E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5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51A7E" w:rsidRDefault="00951A7E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6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7" w:tgtFrame="_blank" w:history="1">
        <w:r>
          <w:rPr>
            <w:sz w:val="24"/>
            <w:szCs w:val="24"/>
          </w:rPr>
          <w:t>Computerworld Россия</w:t>
        </w:r>
      </w:hyperlink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8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951A7E" w:rsidRDefault="0047758C">
      <w:pPr>
        <w:pStyle w:val="a4"/>
        <w:widowControl w:val="0"/>
        <w:numPr>
          <w:ilvl w:val="0"/>
          <w:numId w:val="11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9" w:tgtFrame="_blank" w:history="1">
        <w:r w:rsidR="00951A7E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951A7E">
        <w:rPr>
          <w:sz w:val="24"/>
          <w:szCs w:val="24"/>
        </w:rPr>
        <w:t>. ISSN: 2225-8264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0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1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2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951A7E" w:rsidRDefault="00951A7E">
      <w:pPr>
        <w:rPr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951A7E" w:rsidRDefault="00951A7E">
      <w:pPr>
        <w:ind w:left="567"/>
        <w:jc w:val="both"/>
        <w:rPr>
          <w:sz w:val="24"/>
          <w:szCs w:val="24"/>
        </w:rPr>
      </w:pPr>
    </w:p>
    <w:p w:rsidR="00951A7E" w:rsidRPr="00E42F65" w:rsidRDefault="00951A7E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951A7E" w:rsidRPr="00E42F65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E42F65">
        <w:rPr>
          <w:sz w:val="24"/>
          <w:szCs w:val="24"/>
          <w:lang w:eastAsia="ru-RU"/>
        </w:rPr>
        <w:t xml:space="preserve"> 2010-2016</w:t>
      </w:r>
    </w:p>
    <w:p w:rsidR="00951A7E" w:rsidRPr="00E42F65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951A7E" w:rsidRPr="00E42F65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 xml:space="preserve">Программа для работы с </w:t>
      </w:r>
      <w:r>
        <w:rPr>
          <w:sz w:val="24"/>
          <w:szCs w:val="24"/>
          <w:lang w:val="en-US" w:eastAsia="ru-RU"/>
        </w:rPr>
        <w:t>pdf</w:t>
      </w:r>
      <w:r w:rsidRPr="00E42F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файлами </w:t>
      </w:r>
      <w:r>
        <w:rPr>
          <w:sz w:val="24"/>
          <w:szCs w:val="24"/>
          <w:lang w:val="en-US" w:eastAsia="ru-RU"/>
        </w:rPr>
        <w:t>AdobeReader</w:t>
      </w:r>
    </w:p>
    <w:p w:rsidR="00951A7E" w:rsidRPr="00E42F65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E42F65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951A7E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51A7E" w:rsidRDefault="00951A7E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51A7E" w:rsidRDefault="00951A7E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jc w:val="center"/>
        <w:rPr>
          <w:sz w:val="18"/>
          <w:szCs w:val="18"/>
        </w:rPr>
      </w:pPr>
    </w:p>
    <w:p w:rsidR="00951A7E" w:rsidRDefault="00951A7E">
      <w:pPr>
        <w:jc w:val="center"/>
      </w:pPr>
    </w:p>
    <w:p w:rsidR="00951A7E" w:rsidRDefault="00951A7E">
      <w:pPr>
        <w:jc w:val="center"/>
      </w:pP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51A7E" w:rsidRDefault="00951A7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51A7E" w:rsidRDefault="00951A7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951A7E" w:rsidRDefault="00951A7E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технологической (проектно-технологической) практики</w:t>
      </w:r>
    </w:p>
    <w:p w:rsidR="00951A7E" w:rsidRDefault="00951A7E">
      <w:pPr>
        <w:jc w:val="center"/>
        <w:rPr>
          <w:b/>
          <w:color w:val="000000"/>
          <w:sz w:val="28"/>
        </w:rPr>
      </w:pP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51A7E" w:rsidRDefault="00951A7E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51A7E" w:rsidRDefault="00951A7E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951A7E" w:rsidRDefault="00951A7E">
      <w:pPr>
        <w:pStyle w:val="a6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951A7E" w:rsidRDefault="00951A7E">
      <w:pPr>
        <w:pStyle w:val="a6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951A7E" w:rsidRDefault="00951A7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51A7E" w:rsidRDefault="00951A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51A7E" w:rsidRDefault="00951A7E">
      <w:pPr>
        <w:jc w:val="center"/>
        <w:rPr>
          <w:b/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</w:t>
      </w:r>
      <w:r>
        <w:rPr>
          <w:bCs/>
          <w:sz w:val="24"/>
          <w:szCs w:val="24"/>
        </w:rPr>
        <w:t xml:space="preserve"> </w:t>
      </w:r>
    </w:p>
    <w:p w:rsidR="00951A7E" w:rsidRDefault="00951A7E">
      <w:pPr>
        <w:rPr>
          <w:bCs/>
          <w:sz w:val="24"/>
          <w:szCs w:val="24"/>
        </w:rPr>
      </w:pPr>
    </w:p>
    <w:p w:rsidR="00951A7E" w:rsidRDefault="00951A7E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951A7E" w:rsidRDefault="00951A7E">
      <w:pPr>
        <w:rPr>
          <w:bCs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51A7E" w:rsidRDefault="00951A7E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951A7E" w:rsidRDefault="00951A7E">
      <w:pPr>
        <w:jc w:val="center"/>
        <w:rPr>
          <w:sz w:val="24"/>
          <w:szCs w:val="24"/>
        </w:rPr>
      </w:pP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951A7E" w:rsidRDefault="00951A7E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ТЕХНОЛОГИЧЕСКУЮ (ПРОЕКТНО-ТЕХНОЛОГИЧЕСКУЮ) ПРАКТИКУ</w:t>
      </w:r>
    </w:p>
    <w:p w:rsidR="00951A7E" w:rsidRDefault="00951A7E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51A7E" w:rsidRDefault="00951A7E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951A7E" w:rsidRDefault="00951A7E">
      <w:pPr>
        <w:widowControl w:val="0"/>
        <w:spacing w:line="360" w:lineRule="auto"/>
        <w:jc w:val="both"/>
      </w:pPr>
      <w:r>
        <w:t>группа  № БИ-БО-___</w:t>
      </w:r>
    </w:p>
    <w:p w:rsidR="00951A7E" w:rsidRDefault="00951A7E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951A7E" w:rsidRDefault="00951A7E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951A7E" w:rsidRDefault="00951A7E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организации, его структуры и содержания.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организации, (знакомство с администрацией).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 Текущая миссия и стратегия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 Изучить функциональную роль и должностные обязанности практиканта (должностную инструкцию пре</w:t>
      </w:r>
      <w:r>
        <w:rPr>
          <w:lang w:eastAsia="ru-RU"/>
        </w:rPr>
        <w:t>д</w:t>
      </w:r>
      <w:r>
        <w:rPr>
          <w:lang w:eastAsia="ru-RU"/>
        </w:rPr>
        <w:t>ставить в приложении).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8. Работы функциональных служб предприятия (организации)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9. Провести технико-экономический анализ деятельности предприятия (организации)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10. Провести анализ информационных систем и технологий, используемых на предприятии (в организации);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11. Изучить бизнес-процессы предприятия (организации),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12. Выделить процессы и задачи, требующие автоматизации;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13. Провести оценку эффекта, который может быть достигнут за счёт автоматизации;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 xml:space="preserve"> 14. Выполнить индивидуальное задание</w:t>
      </w:r>
    </w:p>
    <w:p w:rsidR="00951A7E" w:rsidRDefault="00951A7E">
      <w:pPr>
        <w:tabs>
          <w:tab w:val="left" w:pos="851"/>
        </w:tabs>
        <w:contextualSpacing/>
        <w:jc w:val="both"/>
      </w:pPr>
      <w:r>
        <w:t>13. Оформить дневник практики.</w:t>
      </w:r>
    </w:p>
    <w:p w:rsidR="00951A7E" w:rsidRDefault="00951A7E">
      <w:pPr>
        <w:widowControl w:val="0"/>
        <w:tabs>
          <w:tab w:val="left" w:pos="851"/>
        </w:tabs>
        <w:jc w:val="both"/>
      </w:pPr>
      <w:r>
        <w:t>14. Оформить отчёт по практике.</w:t>
      </w:r>
    </w:p>
    <w:p w:rsidR="00951A7E" w:rsidRDefault="00951A7E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15. </w:t>
      </w:r>
      <w:r>
        <w:rPr>
          <w:lang w:eastAsia="ru-RU"/>
        </w:rPr>
        <w:t>Подготовить презентацию и речь по защите доклада (5-10 минут).</w:t>
      </w:r>
    </w:p>
    <w:p w:rsidR="00951A7E" w:rsidRDefault="00951A7E">
      <w:pPr>
        <w:widowControl w:val="0"/>
        <w:tabs>
          <w:tab w:val="left" w:pos="851"/>
        </w:tabs>
        <w:contextualSpacing/>
        <w:jc w:val="both"/>
      </w:pPr>
    </w:p>
    <w:p w:rsidR="00951A7E" w:rsidRDefault="00951A7E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951A7E" w:rsidRDefault="00951A7E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951A7E" w:rsidRDefault="00951A7E"/>
    <w:p w:rsidR="00951A7E" w:rsidRDefault="00951A7E"/>
    <w:p w:rsidR="00951A7E" w:rsidRDefault="00951A7E">
      <w:r>
        <w:t>Задание принял_________________________________</w:t>
      </w:r>
    </w:p>
    <w:p w:rsidR="00951A7E" w:rsidRDefault="00951A7E">
      <w:pPr>
        <w:rPr>
          <w:color w:val="000000"/>
          <w:sz w:val="28"/>
        </w:rPr>
      </w:pPr>
      <w:r>
        <w:lastRenderedPageBreak/>
        <w:t xml:space="preserve">                                (подпись обучающегося)</w:t>
      </w:r>
    </w:p>
    <w:p w:rsidR="00951A7E" w:rsidRDefault="00951A7E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951A7E" w:rsidRDefault="00951A7E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1A7E" w:rsidRDefault="00951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1A7E" w:rsidRDefault="00951A7E">
      <w:pPr>
        <w:jc w:val="right"/>
      </w:pP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1A7E" w:rsidRDefault="00951A7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ность/сроки</w:t>
            </w: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rPr>
          <w:trHeight w:val="344"/>
        </w:trPr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rPr>
          <w:trHeight w:val="3665"/>
        </w:trPr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этап заключается в выполнении заданий производственной практики (индивидуальных).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работы необходимо: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технико-экономический анализ деятельности предприятия (организации);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 провести анализ информационных систем и технологий, использ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выделить процессы и задачи, требующие автоматизации;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оценку эффекта, который может быть достигнут за счёт автоматизации;</w:t>
            </w:r>
          </w:p>
          <w:p w:rsidR="00951A7E" w:rsidRDefault="00951A7E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 xml:space="preserve"> - выполнить индивидуальное задание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51A7E" w:rsidRDefault="00951A7E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951A7E" w:rsidRDefault="00951A7E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951A7E" w:rsidRDefault="00951A7E">
      <w:pPr>
        <w:pStyle w:val="a6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951A7E" w:rsidRDefault="00951A7E">
      <w:pPr>
        <w:pStyle w:val="a6"/>
        <w:spacing w:line="360" w:lineRule="auto"/>
        <w:jc w:val="center"/>
      </w:pPr>
      <w:r>
        <w:t xml:space="preserve">___ курса </w:t>
      </w:r>
    </w:p>
    <w:p w:rsidR="00951A7E" w:rsidRDefault="00951A7E">
      <w:pPr>
        <w:pStyle w:val="a6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951A7E" w:rsidRDefault="00951A7E">
      <w:pPr>
        <w:pStyle w:val="a6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jc w:val="center"/>
      </w:pPr>
      <w:r>
        <w:t>Наименование базы практики: __________________________________________________</w:t>
      </w:r>
    </w:p>
    <w:p w:rsidR="00951A7E" w:rsidRDefault="00951A7E">
      <w:pPr>
        <w:pStyle w:val="a6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51A7E">
        <w:tc>
          <w:tcPr>
            <w:tcW w:w="1666" w:type="dxa"/>
            <w:vAlign w:val="center"/>
          </w:tcPr>
          <w:p w:rsidR="00951A7E" w:rsidRDefault="00951A7E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51A7E" w:rsidRDefault="00951A7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технико-экономический анализ деятельности предприятия (организации)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информационных систем и технологий,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пользуемых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Выделить процессы и задачи, требующие автоматизации;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оценку эффекта, который может быть достигнут за счёт автоматизации;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Выполнить индивидуальное задание.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951A7E" w:rsidRDefault="00951A7E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951A7E" w:rsidRDefault="00951A7E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51A7E" w:rsidRDefault="00951A7E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951A7E" w:rsidRDefault="00951A7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51A7E" w:rsidRDefault="00951A7E"/>
    <w:p w:rsidR="00951A7E" w:rsidRDefault="00951A7E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951A7E" w:rsidRDefault="00951A7E">
      <w:pPr>
        <w:pStyle w:val="21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951A7E" w:rsidRDefault="00951A7E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951A7E" w:rsidRDefault="00951A7E">
      <w:pPr>
        <w:pStyle w:val="a6"/>
        <w:spacing w:line="360" w:lineRule="auto"/>
        <w:jc w:val="center"/>
      </w:pPr>
    </w:p>
    <w:p w:rsidR="00951A7E" w:rsidRDefault="00951A7E">
      <w:pPr>
        <w:pStyle w:val="a6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51A7E" w:rsidRDefault="00951A7E">
      <w:pPr>
        <w:pStyle w:val="a6"/>
        <w:spacing w:line="360" w:lineRule="auto"/>
        <w:jc w:val="center"/>
      </w:pPr>
    </w:p>
    <w:p w:rsidR="00951A7E" w:rsidRDefault="00951A7E">
      <w:pPr>
        <w:pStyle w:val="a6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951A7E" w:rsidRDefault="00951A7E">
      <w:pPr>
        <w:pStyle w:val="a6"/>
        <w:jc w:val="center"/>
      </w:pPr>
      <w:r>
        <w:t>_______________________________________________________</w:t>
      </w:r>
    </w:p>
    <w:p w:rsidR="00951A7E" w:rsidRDefault="00951A7E">
      <w:pPr>
        <w:pStyle w:val="a6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jc w:val="center"/>
      </w:pPr>
      <w:r>
        <w:t>Наименование базы практики: __________________________________________________</w:t>
      </w:r>
    </w:p>
    <w:p w:rsidR="00951A7E" w:rsidRDefault="00951A7E">
      <w:pPr>
        <w:pStyle w:val="a6"/>
        <w:rPr>
          <w:spacing w:val="40"/>
        </w:rPr>
      </w:pPr>
    </w:p>
    <w:p w:rsidR="00951A7E" w:rsidRDefault="00951A7E">
      <w:pPr>
        <w:shd w:val="clear" w:color="auto" w:fill="FFFFFF"/>
        <w:spacing w:before="202"/>
        <w:jc w:val="center"/>
      </w:pPr>
    </w:p>
    <w:p w:rsidR="00951A7E" w:rsidRDefault="00951A7E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1A7E" w:rsidRDefault="00951A7E">
      <w:pPr>
        <w:shd w:val="clear" w:color="auto" w:fill="FFFFFF"/>
        <w:spacing w:before="202"/>
        <w:jc w:val="right"/>
      </w:pPr>
    </w:p>
    <w:p w:rsidR="00951A7E" w:rsidRDefault="00951A7E">
      <w:pPr>
        <w:shd w:val="clear" w:color="auto" w:fill="FFFFFF"/>
        <w:spacing w:before="202"/>
        <w:jc w:val="right"/>
      </w:pPr>
      <w:r>
        <w:t>«___» ___________ 202_ г.</w:t>
      </w:r>
    </w:p>
    <w:p w:rsidR="00951A7E" w:rsidRDefault="00951A7E">
      <w:pPr>
        <w:shd w:val="clear" w:color="auto" w:fill="FFFFFF"/>
        <w:spacing w:before="202"/>
        <w:jc w:val="right"/>
      </w:pPr>
    </w:p>
    <w:p w:rsidR="00951A7E" w:rsidRDefault="00951A7E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951A7E" w:rsidRDefault="00951A7E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951A7E" w:rsidRDefault="00951A7E">
      <w:pPr>
        <w:pStyle w:val="a3"/>
        <w:jc w:val="both"/>
        <w:rPr>
          <w:i/>
        </w:rPr>
      </w:pPr>
      <w:r>
        <w:rPr>
          <w:i/>
        </w:rPr>
        <w:t>(Ф.И.О.)</w:t>
      </w:r>
    </w:p>
    <w:p w:rsidR="00951A7E" w:rsidRDefault="00951A7E">
      <w:r>
        <w:t>М. П.</w:t>
      </w:r>
      <w:r>
        <w:rPr>
          <w:vertAlign w:val="superscript"/>
        </w:rPr>
        <w:tab/>
      </w:r>
    </w:p>
    <w:p w:rsidR="00951A7E" w:rsidRDefault="00951A7E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951A7E" w:rsidRDefault="00951A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51A7E" w:rsidRDefault="00951A7E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jc w:val="center"/>
        <w:rPr>
          <w:sz w:val="18"/>
          <w:szCs w:val="18"/>
        </w:rPr>
      </w:pPr>
    </w:p>
    <w:p w:rsidR="00951A7E" w:rsidRDefault="00951A7E">
      <w:pPr>
        <w:jc w:val="center"/>
      </w:pPr>
    </w:p>
    <w:p w:rsidR="00951A7E" w:rsidRDefault="00951A7E">
      <w:pPr>
        <w:jc w:val="center"/>
      </w:pP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51A7E" w:rsidRDefault="00951A7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51A7E" w:rsidRDefault="00951A7E">
      <w:pPr>
        <w:jc w:val="center"/>
        <w:rPr>
          <w:b/>
          <w:color w:val="000000"/>
          <w:sz w:val="28"/>
        </w:rPr>
      </w:pP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</w:t>
      </w:r>
    </w:p>
    <w:p w:rsidR="00951A7E" w:rsidRDefault="00951A7E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51A7E" w:rsidRDefault="00951A7E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51A7E" w:rsidRDefault="00951A7E">
      <w:pPr>
        <w:shd w:val="clear" w:color="auto" w:fill="FFFFFF"/>
        <w:spacing w:line="276" w:lineRule="auto"/>
        <w:jc w:val="center"/>
        <w:rPr>
          <w:vertAlign w:val="superscript"/>
        </w:rPr>
      </w:pPr>
      <w:r>
        <w:rPr>
          <w:color w:val="000000"/>
          <w:sz w:val="24"/>
          <w:szCs w:val="24"/>
        </w:rPr>
        <w:t>202_ год</w:t>
      </w: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 w:rsidP="00E42F6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51A7E" w:rsidRDefault="00951A7E" w:rsidP="00E42F6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51A7E" w:rsidRDefault="00951A7E" w:rsidP="00E42F65">
      <w:pPr>
        <w:jc w:val="center"/>
        <w:rPr>
          <w:b/>
        </w:rPr>
      </w:pPr>
      <w:r>
        <w:rPr>
          <w:b/>
        </w:rPr>
        <w:t>(макет)</w:t>
      </w:r>
    </w:p>
    <w:p w:rsidR="00951A7E" w:rsidRPr="00DF3192" w:rsidRDefault="00951A7E" w:rsidP="00E42F65">
      <w:pPr>
        <w:jc w:val="center"/>
        <w:rPr>
          <w:b/>
        </w:rPr>
      </w:pP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51A7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51A7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51A7E" w:rsidRPr="00DF3192" w:rsidRDefault="00951A7E" w:rsidP="00E42F6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51A7E" w:rsidRPr="00EA7116" w:rsidRDefault="00951A7E" w:rsidP="00E42F6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51A7E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51A7E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51A7E" w:rsidRPr="00EA7116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51A7E" w:rsidRDefault="00951A7E" w:rsidP="00E42F65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51A7E" w:rsidRPr="00DF3192" w:rsidRDefault="00951A7E" w:rsidP="00E42F65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51A7E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51A7E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51A7E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51A7E" w:rsidRPr="00DF3192" w:rsidRDefault="00951A7E" w:rsidP="00E42F65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51A7E" w:rsidRPr="00DF3192" w:rsidRDefault="00951A7E" w:rsidP="00E42F6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51A7E" w:rsidRPr="005D59D9" w:rsidTr="00B4356D">
        <w:tc>
          <w:tcPr>
            <w:tcW w:w="3922" w:type="dxa"/>
            <w:vMerge w:val="restart"/>
          </w:tcPr>
          <w:p w:rsidR="00951A7E" w:rsidRPr="005D59D9" w:rsidRDefault="00951A7E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51A7E" w:rsidRPr="005D59D9" w:rsidRDefault="00951A7E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951A7E" w:rsidRPr="005D59D9" w:rsidRDefault="00951A7E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951A7E" w:rsidRPr="005D59D9" w:rsidTr="00B4356D">
        <w:tc>
          <w:tcPr>
            <w:tcW w:w="3922" w:type="dxa"/>
            <w:vMerge/>
          </w:tcPr>
          <w:p w:rsidR="00951A7E" w:rsidRPr="005D59D9" w:rsidRDefault="00951A7E" w:rsidP="00B4356D"/>
        </w:tc>
        <w:tc>
          <w:tcPr>
            <w:tcW w:w="1737" w:type="dxa"/>
            <w:vMerge/>
          </w:tcPr>
          <w:p w:rsidR="00951A7E" w:rsidRPr="005D59D9" w:rsidRDefault="00951A7E" w:rsidP="00B4356D"/>
        </w:tc>
        <w:tc>
          <w:tcPr>
            <w:tcW w:w="992" w:type="dxa"/>
          </w:tcPr>
          <w:p w:rsidR="00951A7E" w:rsidRPr="005D59D9" w:rsidRDefault="00951A7E" w:rsidP="00B4356D">
            <w:r w:rsidRPr="005D59D9">
              <w:t>Высокий уровень</w:t>
            </w:r>
          </w:p>
          <w:p w:rsidR="00951A7E" w:rsidRPr="005D59D9" w:rsidRDefault="00951A7E" w:rsidP="00B4356D">
            <w:r w:rsidRPr="005D59D9">
              <w:t>(оценка «5»)</w:t>
            </w:r>
          </w:p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51A7E" w:rsidRPr="005D59D9" w:rsidRDefault="00951A7E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 xml:space="preserve">УК-1 </w:t>
            </w:r>
          </w:p>
          <w:p w:rsidR="00951A7E" w:rsidRPr="005D59D9" w:rsidRDefault="00951A7E" w:rsidP="00B4356D">
            <w:r w:rsidRPr="005D59D9">
              <w:t>ОПК-4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 xml:space="preserve">УК-2, </w:t>
            </w:r>
          </w:p>
          <w:p w:rsidR="00951A7E" w:rsidRPr="005D59D9" w:rsidRDefault="00951A7E" w:rsidP="00B4356D">
            <w:r w:rsidRPr="005D59D9">
              <w:t>ПК-5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4</w:t>
            </w:r>
          </w:p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УК-3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>
            <w:r w:rsidRPr="005D59D9">
              <w:t>3</w:t>
            </w:r>
          </w:p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ОПК-3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ПК-1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4</w:t>
            </w:r>
          </w:p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…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…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/>
        </w:tc>
        <w:tc>
          <w:tcPr>
            <w:tcW w:w="1737" w:type="dxa"/>
          </w:tcPr>
          <w:p w:rsidR="00951A7E" w:rsidRPr="005D59D9" w:rsidRDefault="00951A7E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51A7E" w:rsidRPr="005D59D9" w:rsidRDefault="00951A7E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51A7E" w:rsidRPr="005D59D9" w:rsidRDefault="00951A7E" w:rsidP="00B4356D"/>
          <w:p w:rsidR="00951A7E" w:rsidRPr="005D59D9" w:rsidRDefault="00951A7E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51A7E" w:rsidRPr="003C101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>
      <w:pPr>
        <w:jc w:val="right"/>
        <w:rPr>
          <w:sz w:val="28"/>
          <w:szCs w:val="28"/>
        </w:rPr>
      </w:pPr>
    </w:p>
    <w:sectPr w:rsidR="00951A7E" w:rsidSect="00D63A57">
      <w:footerReference w:type="default" r:id="rId3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8C" w:rsidRDefault="0047758C" w:rsidP="00D63A57">
      <w:r>
        <w:separator/>
      </w:r>
    </w:p>
  </w:endnote>
  <w:endnote w:type="continuationSeparator" w:id="0">
    <w:p w:rsidR="0047758C" w:rsidRDefault="0047758C" w:rsidP="00D6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7E" w:rsidRDefault="0047758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40F30">
      <w:rPr>
        <w:noProof/>
      </w:rPr>
      <w:t>2</w:t>
    </w:r>
    <w:r>
      <w:rPr>
        <w:noProof/>
      </w:rPr>
      <w:fldChar w:fldCharType="end"/>
    </w:r>
  </w:p>
  <w:p w:rsidR="00951A7E" w:rsidRDefault="00951A7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8C" w:rsidRDefault="0047758C" w:rsidP="00D63A57">
      <w:r>
        <w:separator/>
      </w:r>
    </w:p>
  </w:footnote>
  <w:footnote w:type="continuationSeparator" w:id="0">
    <w:p w:rsidR="0047758C" w:rsidRDefault="0047758C" w:rsidP="00D63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511027B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ACE6986C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C57E11B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8E108D3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0000009"/>
    <w:multiLevelType w:val="multilevel"/>
    <w:tmpl w:val="F4BEDE2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96DAD"/>
    <w:multiLevelType w:val="hybridMultilevel"/>
    <w:tmpl w:val="82768D1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FFFBF40"/>
    <w:multiLevelType w:val="hybridMultilevel"/>
    <w:tmpl w:val="F954935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16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11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17"/>
  </w:num>
  <w:num w:numId="16">
    <w:abstractNumId w:val="12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A57"/>
    <w:rsid w:val="001D6B8D"/>
    <w:rsid w:val="003C101E"/>
    <w:rsid w:val="00440F30"/>
    <w:rsid w:val="0047758C"/>
    <w:rsid w:val="005D59D9"/>
    <w:rsid w:val="006877B3"/>
    <w:rsid w:val="00951A7E"/>
    <w:rsid w:val="00B4356D"/>
    <w:rsid w:val="00D63A57"/>
    <w:rsid w:val="00DF3192"/>
    <w:rsid w:val="00E42F65"/>
    <w:rsid w:val="00E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7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63A57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D63A57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D63A57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BE33A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BE33A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BE33AA"/>
    <w:rPr>
      <w:rFonts w:ascii="Calibri" w:eastAsia="Times New Roman" w:hAnsi="Calibri" w:cs="Times New Roman"/>
      <w:b/>
      <w:bCs/>
      <w:lang w:eastAsia="en-US"/>
    </w:rPr>
  </w:style>
  <w:style w:type="paragraph" w:styleId="a3">
    <w:name w:val="No Spacing"/>
    <w:uiPriority w:val="99"/>
    <w:qFormat/>
    <w:rsid w:val="00D63A57"/>
    <w:rPr>
      <w:rFonts w:ascii="Times New Roman" w:eastAsia="Times New Roman" w:hAnsi="Times New Roman"/>
    </w:r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D63A57"/>
    <w:pPr>
      <w:ind w:left="720"/>
      <w:contextualSpacing/>
    </w:pPr>
  </w:style>
  <w:style w:type="paragraph" w:styleId="a6">
    <w:name w:val="header"/>
    <w:basedOn w:val="a"/>
    <w:link w:val="a7"/>
    <w:uiPriority w:val="99"/>
    <w:rsid w:val="00D63A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character" w:styleId="a8">
    <w:name w:val="Hyperlink"/>
    <w:uiPriority w:val="99"/>
    <w:rsid w:val="00D63A57"/>
    <w:rPr>
      <w:rFonts w:cs="Times New Roman"/>
      <w:color w:val="0563C1"/>
      <w:u w:val="single"/>
    </w:rPr>
  </w:style>
  <w:style w:type="paragraph" w:styleId="a9">
    <w:name w:val="Body Text Indent"/>
    <w:basedOn w:val="a"/>
    <w:link w:val="aa"/>
    <w:uiPriority w:val="99"/>
    <w:semiHidden/>
    <w:rsid w:val="00D63A57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footer"/>
    <w:basedOn w:val="a"/>
    <w:link w:val="ac"/>
    <w:uiPriority w:val="99"/>
    <w:rsid w:val="00D63A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2">
    <w:name w:val="Body Text Indent 2"/>
    <w:basedOn w:val="a"/>
    <w:link w:val="20"/>
    <w:uiPriority w:val="99"/>
    <w:semiHidden/>
    <w:rsid w:val="00D63A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D63A57"/>
    <w:pPr>
      <w:spacing w:after="120" w:line="480" w:lineRule="auto"/>
    </w:pPr>
    <w:rPr>
      <w:sz w:val="28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1">
    <w:name w:val="Стиль1"/>
    <w:basedOn w:val="a"/>
    <w:uiPriority w:val="99"/>
    <w:rsid w:val="00D63A5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Style15">
    <w:name w:val="Style15"/>
    <w:basedOn w:val="a"/>
    <w:uiPriority w:val="99"/>
    <w:rsid w:val="00D63A57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D63A57"/>
    <w:rPr>
      <w:rFonts w:ascii="Times New Roman" w:hAnsi="Times New Roman"/>
      <w:sz w:val="18"/>
    </w:rPr>
  </w:style>
  <w:style w:type="character" w:customStyle="1" w:styleId="s8">
    <w:name w:val="s8"/>
    <w:uiPriority w:val="99"/>
    <w:rsid w:val="00D63A57"/>
    <w:rPr>
      <w:rFonts w:cs="Times New Roman"/>
    </w:rPr>
  </w:style>
  <w:style w:type="character" w:customStyle="1" w:styleId="FontStyle53">
    <w:name w:val="Font Style53"/>
    <w:uiPriority w:val="99"/>
    <w:rsid w:val="00D63A57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D63A57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D63A5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5">
    <w:name w:val="Основной текст (4) + Не полужирный5"/>
    <w:uiPriority w:val="99"/>
    <w:rsid w:val="00D63A5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">
    <w:name w:val="Основной текст (4)"/>
    <w:basedOn w:val="a"/>
    <w:uiPriority w:val="99"/>
    <w:rsid w:val="00D63A57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Default">
    <w:name w:val="Default"/>
    <w:uiPriority w:val="99"/>
    <w:rsid w:val="00D63A57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2">
    <w:name w:val="Style12"/>
    <w:basedOn w:val="a"/>
    <w:uiPriority w:val="99"/>
    <w:rsid w:val="00D63A57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D63A57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E42F6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86792.html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libraru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983.html" TargetMode="External"/><Relationship Id="rId17" Type="http://schemas.openxmlformats.org/officeDocument/2006/relationships/hyperlink" Target="https://www.iprbookshop.ru/57363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70779.html" TargetMode="External"/><Relationship Id="rId20" Type="http://schemas.openxmlformats.org/officeDocument/2006/relationships/hyperlink" Target="http://www.zipsites.ru" TargetMode="External"/><Relationship Id="rId29" Type="http://schemas.openxmlformats.org/officeDocument/2006/relationships/hyperlink" Target="https://www.iprbookshop.ru/102212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://www.knigafund.ru/products/195" TargetMode="External"/><Relationship Id="rId32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81870.html" TargetMode="External"/><Relationship Id="rId23" Type="http://schemas.openxmlformats.org/officeDocument/2006/relationships/hyperlink" Target="http://www.Wikipedia.org" TargetMode="External"/><Relationship Id="rId28" Type="http://schemas.openxmlformats.org/officeDocument/2006/relationships/hyperlink" Target="http://www.computerra.ru/" TargetMode="External"/><Relationship Id="rId10" Type="http://schemas.openxmlformats.org/officeDocument/2006/relationships/hyperlink" Target="https://doi.org/10.23682/74561" TargetMode="External"/><Relationship Id="rId19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31" Type="http://schemas.openxmlformats.org/officeDocument/2006/relationships/hyperlink" Target="http://government.e-r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9472.html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://www.big.libraru.info" TargetMode="External"/><Relationship Id="rId27" Type="http://schemas.openxmlformats.org/officeDocument/2006/relationships/hyperlink" Target="https://www.iprbookshop.ru/76355.html" TargetMode="External"/><Relationship Id="rId30" Type="http://schemas.openxmlformats.org/officeDocument/2006/relationships/hyperlink" Target="http://www.gov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10245</Words>
  <Characters>58398</Characters>
  <Application>Microsoft Office Word</Application>
  <DocSecurity>0</DocSecurity>
  <Lines>486</Lines>
  <Paragraphs>137</Paragraphs>
  <ScaleCrop>false</ScaleCrop>
  <Company/>
  <LinksUpToDate>false</LinksUpToDate>
  <CharactersWithSpaces>68506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2021-06-25T11:23:00Z</dcterms:created>
  <dcterms:modified xsi:type="dcterms:W3CDTF">2022-09-09T09:44:00Z</dcterms:modified>
</cp:coreProperties>
</file>